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b w:val="0"/>
          <w:sz w:val="30"/>
          <w:szCs w:val="30"/>
        </w:rPr>
      </w:pPr>
      <w:r>
        <w:rPr>
          <w:rFonts w:hint="eastAsia" w:asciiTheme="minorEastAsia" w:hAnsiTheme="minorEastAsia" w:eastAsiaTheme="minorEastAsia" w:cstheme="minorEastAsia"/>
          <w:b w:val="0"/>
          <w:sz w:val="30"/>
          <w:szCs w:val="30"/>
        </w:rPr>
        <w:t>梅县区人民法院2018年第五批失信名单公告</w:t>
      </w:r>
    </w:p>
    <w:p>
      <w:pPr>
        <w:pageBreakBefore w:val="0"/>
        <w:kinsoku/>
        <w:wordWrap/>
        <w:overflowPunct/>
        <w:topLinePunct w:val="0"/>
        <w:autoSpaceDE/>
        <w:autoSpaceDN/>
        <w:bidi w:val="0"/>
        <w:adjustRightInd/>
        <w:snapToGrid/>
        <w:spacing w:line="500" w:lineRule="exact"/>
        <w:ind w:firstLine="600" w:firstLineChars="200"/>
        <w:jc w:val="left"/>
        <w:textAlignment w:val="auto"/>
        <w:rPr>
          <w:rFonts w:hint="eastAsia" w:asciiTheme="minorEastAsia" w:hAnsiTheme="minorEastAsia" w:eastAsiaTheme="minorEastAsia" w:cstheme="minorEastAsia"/>
          <w:sz w:val="30"/>
          <w:szCs w:val="30"/>
        </w:rPr>
      </w:pPr>
      <w:bookmarkStart w:id="0" w:name="_GoBack"/>
      <w:bookmarkEnd w:id="0"/>
      <w:r>
        <w:rPr>
          <w:rFonts w:hint="eastAsia" w:asciiTheme="minorEastAsia" w:hAnsiTheme="minorEastAsia" w:eastAsiaTheme="minorEastAsia" w:cstheme="minorEastAsia"/>
          <w:sz w:val="30"/>
          <w:szCs w:val="30"/>
        </w:rPr>
        <w:t>为维护法律权威，推进社会信用体系建设，现我院根据《中华人民共和国民事诉讼法》第二百五十五条及《最高人民法院关于公布失信被执行人名单信息的若干规定》要求，将温冰红等184名有能力履行而拒不履行法院生效法律文书确定的义务的失信被执行人名单信息通过媒体陆续予以公布。对在公告发布后仍拒不履行生效法律文书确定义务的，法院将依法采取拘留、罚款、限制出境等强制措施；对情节严重，构成犯罪的，依法移送公安机关追究刑事责任。</w:t>
      </w:r>
    </w:p>
    <w:p>
      <w:pPr>
        <w:pageBreakBefore w:val="0"/>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失信被执行人名单信息如下：</w:t>
      </w:r>
    </w:p>
    <w:tbl>
      <w:tblPr>
        <w:tblStyle w:val="9"/>
        <w:tblW w:w="92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2654"/>
        <w:gridCol w:w="1773"/>
        <w:gridCol w:w="26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序号</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执行案号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失信被执行人名单</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证件号码</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执行标的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（2018）粤1403执29号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温冰红</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441421198110014028</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72131元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陈柳城</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441421196908244042</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580885元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李中华</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441421197011284036</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580885元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（2018）粤1403执120号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陈桂容</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440524197605244262</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316178元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（2018）粤1403执26号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温惠泉</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441421197108105137</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117588元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6</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（2018）粤1403执65号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吴高文</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441421196508131719</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80900元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7</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（2018）粤1403执恢1号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陈森泉</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441421196208170812</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75850元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8</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（2018）粤1403执109号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杨明霞</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441421197202173128</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42425元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（2018）粤1403执52号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许德昌</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441421194207142415</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11334元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10</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（2018）粤1403执51号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许德昌</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441421194207142415</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1448元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11</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（2018）粤1403执104号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林志</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441421198506064013</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55885元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12</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（2018）粤1403执104号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邱春红</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441421198603014026</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55885元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13</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（2018）粤1403执64号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梁志豪</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441421197310080412</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9186元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14</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（2018）粤1403执100号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李群辉</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441421198803151113</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25212元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15</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（2018）粤1403执106号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陈建学</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441522198302131714</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27650元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16</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（2018）粤1403执3号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张小明</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441421196310126316</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282960元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17</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（2018）粤1403执92号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刘继浩</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441421197507131439</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38203元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18</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（2018）粤1403执5号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卢秋贵</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362136197305052117</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10054元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19</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（2018）粤1403执219号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肖伟煌</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441426199101291177</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（2018）粤1403执86号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黄洪元</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441421195603180450</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781784元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21</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（2018）粤1403执86号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夏红莲</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441421196308100424</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781784元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22</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（2018）粤1403执86号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黄志广</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441421197501271115</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781784元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23</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（2018）粤1403执86号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陈麒仰</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362126198010220015</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781784元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24</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（2018）粤1403执86号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罗宇珍</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441402198709130026</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781784元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25</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（2018）粤1403执86号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黄龙波</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441421198802130417</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781784元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26</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（2018）粤1403执218号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张龙</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441421196812041136</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136500元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27</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（2018）粤1403执141号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李泉</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441421196809070032</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300121元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28</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（2018）粤1403执171号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许火昌</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441421198101012418</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24944元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29</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（2018）粤1403执32号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丘志超</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441421197710254039</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55824元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30</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（2018）粤1403执31号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钟燕峰</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441427198001020611</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83332元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31</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（2018）粤1403执89号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王荣堂</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441421197210105555</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32</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（2018）粤1403执24号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温淼辉</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441421198201021434</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156866元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33</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（2018）粤1403执44号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温城</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441421198406105551</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25212元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34</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（2018）粤1403执2号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曾令广</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441421198309144030</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36700元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35</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（2018）粤1403执6号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李钢华</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441402197606221510</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576880元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36</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（2018）粤1403执9号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李广江</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441421196410164037</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163843元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37</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（2018）粤1403执66号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叶华丰</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441421196902244439</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81800元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38</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（2018）粤1403执47号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李建新</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441421197004130012</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444128元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39</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（2018）粤1403执30号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陈鸿辉</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441422197108134217</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110020元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40</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梁波</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441421195409040411</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51300元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41</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朱汉东</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441421198603102739</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112313元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42</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（2018）粤1403执229号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钟君明</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441427199307181519</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64220元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43</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（2018）粤1403执112号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蓝加喜</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441421198207290213</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（2018）粤1403执102号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丘维</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441421198701150216</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50541元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45</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（2018）粤1403执93号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李智红</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441421198908245327</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363432元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46</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（2018）粤1403执119号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康海军</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500233198803051032</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1620032元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47</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（2018）粤1403执119号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陈琳玲</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350702198710027126</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1620032元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48</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（2018）粤1403执119号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李慎蛟</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432624196308020714</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1620032元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49</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（2018）粤1403执119号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尹松梅</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432624197308284722</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1620032元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50</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（2018）粤1403执107号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曹国建</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441421197301050836</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47300元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51</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（2018）粤1403执129号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古洪庆</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441421199402062616</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5025元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52</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（2018）粤1403执132号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曾祥喜</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441421197402241412</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10050元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53</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（2018）粤1403执297号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林振润</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441421199812230053</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54</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（2018）粤1403执124号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王道宽</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522224198102130837</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13177元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55</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（2018）粤1403执203号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曾海丰</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441421198701021174</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97872元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56</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（2018）粤1403执140号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黄雪峰</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441421197604204433</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143000元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57</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（2018）粤1403执42号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彭伟金</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441421197411161713</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10050元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58</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（2018）粤1403执197号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邓德恩</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441421196307040431</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34650元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59</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（2018）粤1403执108号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陈海政</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441421199507175318</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36237元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60</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（2018）粤1403执40号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彭伟金</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441421197411161713</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51050元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61</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（2018）粤1403执40号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杨宝珍</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441421197601031725</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51050元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62</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谢春梅</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441402196506010025</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19051元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63</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（2018）粤1403执27号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邓志标</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441427198309210817</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7105元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64</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（2018）粤1403执188号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杨国泉</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441421195006122738</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65</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（2018）粤1403执187号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杨钦达</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441421197110102752</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66</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（2018）粤1403执184号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严翅翔</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511621198908226053</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67</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（2018）粤1403执131号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管清梅</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441421198201132441</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68</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（2018）粤1403执217号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黄健</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441425197709123336</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115149元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69</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（2018）粤1403执87号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阳萍</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441421199806120421</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504400元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70</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（2018）粤1403执87号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阳军</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441421198402150451</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504400元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71</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（2018）粤1403执87号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蒋彩云</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432930196801125425</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504400元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72</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（2018）粤1403执87号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阳伏生</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432930196606095419</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504400元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73</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（2018）粤1403执147号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罗宇珍</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441402198709130026</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570923元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74</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（2018）粤1403执147号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黄海波</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441421198312120435</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570923元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75</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（2018）粤1403执147号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夏红莲</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441421196308100424</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570923元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76</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（2018）粤1403执147号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黄洪元</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441421195603180450</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570923元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77</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（2018）粤1403执147号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黄龙波</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441421198802130417</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570923元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78</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（2018）粤1403执147号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李明</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44142119870912002X</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570923元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79</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（2018）粤1403执198号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张健导</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44142119811209691X</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54125元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80</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（2018）粤1403执204号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阳伏生</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432930196606095419</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81800元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81</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（2018）粤1403执204号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阳军</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441421198402150451</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81800元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82</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（2018）粤1403执176号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邓凯龙</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441427199009140858</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49629元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83</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（2018）粤1403执28号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梅州盛世通生物有限公司</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663362256</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1401510元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84</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（2018）粤1403执95号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梅州市联冠塑胶制品有限公司</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665002991</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85</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（2017）粤1403执恢3号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杨春梅</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441402198401011821</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1525800元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86</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（2017）粤1403执恢3号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陈鸿辉</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441422197108134217</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1525800元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87</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（2017）粤1403执12号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陈裕飘</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441421197302050416</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20325元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88</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（2017）粤1403执13号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林秀娥</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441423197604205623</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20325元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89</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（2017）粤1403执恢13号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张汉贤</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441421198606206218</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19860元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90</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（2017）粤1403执9号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陈小舒</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441421197712150217</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51050元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91</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（2017）粤1403执100号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夏民春</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44142119820328043X</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117396元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92</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（2017）粤1403执9号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张利珠</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441421195101230227</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51050元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93</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（2017）粤1403执9号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陈重连</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36213719820605322X</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51050元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94</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（2017）粤1403执恢9号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梁导文</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441402197108172031</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191812元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95</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（2017）粤1403执恢36号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何玉珊</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440112196911260680</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5971840元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96</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（2017）粤1403执恢36号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秦燕青</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44011219721213062X</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5971840元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97</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（2017）粤1403执恢35号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秦燕青</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44011219721213062X</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9794660元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98</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（2017）粤1403执恢35号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何玉珊</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440112196911260680</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9794660元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99</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（2017）粤1403执恢40号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许从传</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342622197107272851</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1847160元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100</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（2017）粤1403执108号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张淦恩</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441421196203226215</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265200元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101</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（2017）粤1403执恢36号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徐旭兴</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440112196908140637</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5971840元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102</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（2017）粤1403执恢36号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邓细潮</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440112196810280631</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5971840元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103</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（2017）粤1403执恢35号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邓细潮</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440112196810280631</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9794660元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104</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（2017）粤1403执恢35号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徐旭兴</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440112196908140637</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9794660元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105</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（2017）粤1403执132号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邓淼清</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441421199112212217</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248228元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106</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（2017）粤1403执95号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赖锐锋</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441421198208022413</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150357元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107</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（2017）粤1403执恢22号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廖环琴</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441421196808090218</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163912元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108</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（2017）粤1403执42号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许立光</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441421197303152414</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179200元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109</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（2017）粤1403执恢22号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邓利玲</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441481198410175700</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163912元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110</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陈珍生</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441421197412160413</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25235元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111</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（2017）粤1403执98号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罗嘉文</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441421199206241975</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112</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（2017）粤1403执53号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叶威海</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441421198812181939</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468776元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113</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（2017）粤1403执14号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王菊珍</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441421198304155566</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80000元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114</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（2017）粤1403执145号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陈招俊</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441421199003290435</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115</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（2017）粤1403执146号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吴锦方</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441421195501052730</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116</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（2017）粤1403执168号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邹增辉</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441421196206041419</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93760元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117</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（2017）粤1403执168号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温仲达</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441421195402061439</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93760元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118</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（2017）粤1403执168号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温干元</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441421196109201417</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93760元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119</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（2017）粤1403执恢28号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张金荣</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441402197201042012</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497470元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120</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（2017）粤1403执123号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龚烈晖</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441421198107281133</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4800元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121</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（2017）粤1403执恢51号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王建华</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350621195908052554</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178632元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122</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（2017）粤1403执恢51号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钟锐荣</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441723197301215919</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178632元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123</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（2017）粤1403执168号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邹云珍</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441421197105191420</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93760元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124</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（2017）粤1403执168号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李春香</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441421195601271420</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93760元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125</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（2017）粤1403执168号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温运英</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441421196309041446</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93760元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126</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（2017）粤1403执恢28号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夏惠梅</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441421197208120422</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497470元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127</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（2017）粤1403执55号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赖启群</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441421195904295913</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11677元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128</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（2017）粤1403执203号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叶宇</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441421198408103410</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1740元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129</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（2017）粤1403执204号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叶宇</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441421198408103410</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10101元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130</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（2017）粤1403执202号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叶宇</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441421198408103410</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2890元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131</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（2017）粤1403执206号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谢生</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445221198710236874</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46465元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132</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（2017）粤1403执177号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张广佳</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441421199011290830</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60650元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133</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（2017）粤1403执恢74号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叶先铭</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441421196407106418</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38400元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134</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（2017）粤1403执恢70号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温志青</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441421197811066416</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146475元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135</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（2017）粤1403执206号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房欢</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441421199006120220</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46465元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136</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（2017）粤1403执213号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温确桢</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441421194607164015</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133106元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137</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（2017）粤1403执211号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李成风</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441421197608101415</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138000元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138</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（2017）粤1403执126号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张新文</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441421196103281719</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23834元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139</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（2017）粤1403执10号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肖春梅</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42242919711011142X</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30550元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140</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（2017）粤1403执10号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彭民华</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441421197211082711</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30550元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141</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（2017）粤1403执231号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甘文</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441424198206105871</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13782元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142</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（2017）粤1403执242号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杨建华</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441402196104121814</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11703元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143</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（2017）粤1403执228号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侯志</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441402198710192072</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34002元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144</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（2017）粤1403执233号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宋黎力</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441401199107296414</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21979元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145</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（2017）粤1403执236号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陈林</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441423199212222319</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3289元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146</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（2017）粤1403执237号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蔡俊恩</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441422197301042939</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8732元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147</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（2017）粤1403执232号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林秀娥</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441423197604205623</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11955元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148</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（2017）粤1403执5号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房建婕</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441422197312222628</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868558元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149</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（2017）粤1403执178号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孙玉辉</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441422197302035626</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286500元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150</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（2017）粤1403执恢73号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潘宁</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441421198201171918</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40400元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151</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（2017）粤1403执235号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黄国俞</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441421197704100412</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9884元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152</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（2017）粤1403执222号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黎瑞超</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441423197707140412</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19503元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153</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（2017）粤1403执224号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张映萍</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441425197411020027</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14071元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154</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（2017）粤1403执225号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刘家兴</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441421196406101957</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20888元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155</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（2017）粤1403执226号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陈善访</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441402196407030418</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9862元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156</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（2017）粤1403执227号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吴仁源</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441421199001130016</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8589元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157</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（2017）粤1403执240号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张凯隆</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441402198001260714</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11099元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158</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（2017）粤1403执248号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谢国茂</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44148119810720197X</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5094元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159</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（2017）粤1403执126号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张新来</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441421196903141116</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23834元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160</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（2017）粤1403执40号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何燕华</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441421197510071924</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100575元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161</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（2017）粤1403执恢63号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陈惠娴</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441402198903170021</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2744156元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162</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（2017）粤1403执恢63号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郭挺宇</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352225198406062516</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2744156元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163</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（2017）粤1403执48号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罗文均</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441421199805233117</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164</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（2017）粤1403执243号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黄少文</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440520196512023911</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6275元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165</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（2017）粤1403执51号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钟振先</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441421196106154619</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8798元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166</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（2017）粤1403执238号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罗东超</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441421197909262714</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6342元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167</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（2017）粤1403执241号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梁红东</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44142119690618041X</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2614元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168</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（2017）粤1403执244号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温开志</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441421198807124016</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17728元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169</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（2017）粤1403执245号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巫永春</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441421198301145119</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6103元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170</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（2017）粤1403执161号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吴伟兵</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441421197207143155</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36700元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171</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（2017）粤1403执102号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陈小燕</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44142119850720142X</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37450元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172</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（2017）粤1403执102号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张志国</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441421198112256813</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37450元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173</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（2017）粤1403执229号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冯秀玲</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441421199011032428</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10895元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174</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李晓红</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441426198609200622</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175</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彭钧</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512323198001054019</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345349元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176</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（2017）粤1403执124号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陈凯灵</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441421199511261913</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136101元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177</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（2017）粤1403执189号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彭增华</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441421197612013418</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51050元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178</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（2017）粤1403执97号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叶建华</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441421197302226418</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203567元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179</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（2017）粤1403执107号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蓝晓君</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441481199408241136</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64244元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180</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唐茂林</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511622199305198314</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345349元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181</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（2017）粤1403执265号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凌征锋</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44142119860226113X</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115450元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182</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（2017）粤1403执恢105号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张锦城</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441421194812073411</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16156元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183</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（2017）粤1403执恢100号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管旭平</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441421197809092412</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267568元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50"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184</w:t>
            </w:r>
          </w:p>
        </w:tc>
        <w:tc>
          <w:tcPr>
            <w:tcW w:w="2654"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（2017）粤1403执298号</w:t>
            </w:r>
          </w:p>
        </w:tc>
        <w:tc>
          <w:tcPr>
            <w:tcW w:w="177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余瑶玲</w:t>
            </w:r>
          </w:p>
        </w:tc>
        <w:tc>
          <w:tcPr>
            <w:tcW w:w="2693"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441421196805064436</w:t>
            </w:r>
          </w:p>
        </w:tc>
        <w:tc>
          <w:tcPr>
            <w:tcW w:w="1559" w:type="dxa"/>
            <w:shd w:val="clear" w:color="auto" w:fill="auto"/>
            <w:vAlign w:val="bottom"/>
          </w:tcPr>
          <w:p>
            <w:pPr>
              <w:pageBreakBefore w:val="0"/>
              <w:widowControl/>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1000元</w:t>
            </w:r>
          </w:p>
        </w:tc>
      </w:tr>
    </w:tbl>
    <w:p>
      <w:pPr>
        <w:pageBreakBefore w:val="0"/>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sz w:val="30"/>
          <w:szCs w:val="30"/>
        </w:rPr>
      </w:pPr>
    </w:p>
    <w:p>
      <w:pPr>
        <w:pageBreakBefore w:val="0"/>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希望社会各界予以监督，发现被执行人有违反限制高消费令行为或发现财产线索的，请立即向法院举报。</w:t>
      </w:r>
    </w:p>
    <w:p>
      <w:pPr>
        <w:pageBreakBefore w:val="0"/>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举报电话：0753-2589970</w:t>
      </w:r>
    </w:p>
    <w:p>
      <w:pPr>
        <w:pageBreakBefore w:val="0"/>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6210"/>
    <w:rsid w:val="00074519"/>
    <w:rsid w:val="0010349B"/>
    <w:rsid w:val="001958DD"/>
    <w:rsid w:val="001A6B08"/>
    <w:rsid w:val="001C265C"/>
    <w:rsid w:val="00202773"/>
    <w:rsid w:val="00357B43"/>
    <w:rsid w:val="003724CD"/>
    <w:rsid w:val="00386210"/>
    <w:rsid w:val="003B3CA4"/>
    <w:rsid w:val="00477E17"/>
    <w:rsid w:val="0050056E"/>
    <w:rsid w:val="005D0FDC"/>
    <w:rsid w:val="006C08B5"/>
    <w:rsid w:val="007444C7"/>
    <w:rsid w:val="0088412C"/>
    <w:rsid w:val="009F51E8"/>
    <w:rsid w:val="009F6066"/>
    <w:rsid w:val="00AB637B"/>
    <w:rsid w:val="00AD7105"/>
    <w:rsid w:val="00B20B85"/>
    <w:rsid w:val="00BA18F7"/>
    <w:rsid w:val="00C37CC4"/>
    <w:rsid w:val="00D705B2"/>
    <w:rsid w:val="00D973C6"/>
    <w:rsid w:val="00E800A9"/>
    <w:rsid w:val="00E82D2A"/>
    <w:rsid w:val="00EA67EC"/>
    <w:rsid w:val="00EC0F88"/>
    <w:rsid w:val="00EF1ADA"/>
    <w:rsid w:val="00F96393"/>
    <w:rsid w:val="2318471A"/>
    <w:rsid w:val="48B86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uiPriority w:val="99"/>
    <w:rPr>
      <w:color w:val="800080"/>
      <w:u w:val="single"/>
    </w:rPr>
  </w:style>
  <w:style w:type="character" w:styleId="8">
    <w:name w:val="Hyperlink"/>
    <w:basedOn w:val="6"/>
    <w:semiHidden/>
    <w:unhideWhenUsed/>
    <w:uiPriority w:val="99"/>
    <w:rPr>
      <w:color w:val="0000FF"/>
      <w:u w:val="single"/>
    </w:rPr>
  </w:style>
  <w:style w:type="character" w:customStyle="1" w:styleId="10">
    <w:name w:val="页眉 Char"/>
    <w:basedOn w:val="6"/>
    <w:link w:val="5"/>
    <w:semiHidden/>
    <w:uiPriority w:val="99"/>
    <w:rPr>
      <w:sz w:val="18"/>
      <w:szCs w:val="18"/>
    </w:rPr>
  </w:style>
  <w:style w:type="character" w:customStyle="1" w:styleId="11">
    <w:name w:val="页脚 Char"/>
    <w:basedOn w:val="6"/>
    <w:link w:val="4"/>
    <w:semiHidden/>
    <w:uiPriority w:val="99"/>
    <w:rPr>
      <w:sz w:val="18"/>
      <w:szCs w:val="18"/>
    </w:rPr>
  </w:style>
  <w:style w:type="character" w:customStyle="1" w:styleId="12">
    <w:name w:val="标题 1 Char"/>
    <w:basedOn w:val="6"/>
    <w:link w:val="2"/>
    <w:uiPriority w:val="9"/>
    <w:rPr>
      <w:b/>
      <w:bCs/>
      <w:kern w:val="44"/>
      <w:sz w:val="44"/>
      <w:szCs w:val="44"/>
    </w:rPr>
  </w:style>
  <w:style w:type="character" w:customStyle="1" w:styleId="13">
    <w:name w:val="标题 2 Char"/>
    <w:basedOn w:val="6"/>
    <w:link w:val="3"/>
    <w:uiPriority w:val="9"/>
    <w:rPr>
      <w:rFonts w:asciiTheme="majorHAnsi" w:hAnsiTheme="majorHAnsi" w:eastAsiaTheme="majorEastAsia" w:cstheme="majorBidi"/>
      <w:b/>
      <w:bCs/>
      <w:sz w:val="32"/>
      <w:szCs w:val="32"/>
    </w:rPr>
  </w:style>
  <w:style w:type="paragraph" w:customStyle="1" w:styleId="14">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5">
    <w:name w:val="font6"/>
    <w:basedOn w:val="1"/>
    <w:uiPriority w:val="0"/>
    <w:pPr>
      <w:widowControl/>
      <w:spacing w:before="100" w:beforeAutospacing="1" w:after="100" w:afterAutospacing="1"/>
      <w:jc w:val="left"/>
    </w:pPr>
    <w:rPr>
      <w:rFonts w:ascii="Arial" w:hAnsi="Arial" w:eastAsia="宋体" w:cs="Arial"/>
      <w:kern w:val="0"/>
      <w:sz w:val="20"/>
      <w:szCs w:val="20"/>
    </w:rPr>
  </w:style>
  <w:style w:type="paragraph" w:customStyle="1" w:styleId="16">
    <w:name w:val="font7"/>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7">
    <w:name w:val="font8"/>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8">
    <w:name w:val="font9"/>
    <w:basedOn w:val="1"/>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9">
    <w:name w:val="xl6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6</Pages>
  <Words>1474</Words>
  <Characters>8403</Characters>
  <Lines>70</Lines>
  <Paragraphs>19</Paragraphs>
  <TotalTime>7</TotalTime>
  <ScaleCrop>false</ScaleCrop>
  <LinksUpToDate>false</LinksUpToDate>
  <CharactersWithSpaces>9858</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2018-08-01T01:06:00Z</dcterms:created>
  <dc:creator>Chinese User</dc:creator>
  <cp:lastModifiedBy>Administrator</cp:lastModifiedBy>
  <cp:lastPrinted>2018-07-13T03:26:00Z</cp:lastPrinted>
  <dcterms:modified xsi:type="dcterms:W3CDTF">2018-08-15T07:05:22Z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